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765C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Gallup Poll data (this past year, and over time, to show 5-decade low):</w:t>
      </w:r>
    </w:p>
    <w:p w14:paraId="71F78D9F" w14:textId="77777777" w:rsidR="004E237D" w:rsidRDefault="00C80726" w:rsidP="004E237D">
      <w:pPr>
        <w:rPr>
          <w:rFonts w:ascii="Bookman Old Style" w:hAnsi="Bookman Old Style"/>
        </w:rPr>
      </w:pPr>
      <w:hyperlink r:id="rId7" w:history="1">
        <w:r w:rsidR="004E237D">
          <w:rPr>
            <w:rStyle w:val="Hyperlink"/>
            <w:rFonts w:ascii="Bookman Old Style" w:hAnsi="Bookman Old Style"/>
          </w:rPr>
          <w:t>https://news.gallup.com/poll/404975/steady-americans-support-death-penalty-murderers.aspx</w:t>
        </w:r>
      </w:hyperlink>
    </w:p>
    <w:p w14:paraId="410103AC" w14:textId="77777777" w:rsidR="004E237D" w:rsidRDefault="00C80726" w:rsidP="004E237D">
      <w:pPr>
        <w:rPr>
          <w:rFonts w:ascii="Bookman Old Style" w:hAnsi="Bookman Old Style"/>
        </w:rPr>
      </w:pPr>
      <w:hyperlink r:id="rId8" w:history="1">
        <w:r w:rsidR="004E237D">
          <w:rPr>
            <w:rStyle w:val="Hyperlink"/>
            <w:rFonts w:ascii="Bookman Old Style" w:hAnsi="Bookman Old Style"/>
          </w:rPr>
          <w:t>https://news.gallup.com/poll/357440/death-penalty-support-holding-five-decade-low.aspx</w:t>
        </w:r>
      </w:hyperlink>
    </w:p>
    <w:p w14:paraId="5EF6C183" w14:textId="77777777" w:rsidR="004E237D" w:rsidRDefault="004E237D" w:rsidP="004E237D">
      <w:pPr>
        <w:rPr>
          <w:rFonts w:ascii="Bookman Old Style" w:hAnsi="Bookman Old Style"/>
        </w:rPr>
      </w:pPr>
    </w:p>
    <w:p w14:paraId="3B6AAB3D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the NPR study showing that 84% of prisoners are dying of pulmonary edema, drowning in their fluids: </w:t>
      </w:r>
    </w:p>
    <w:p w14:paraId="0638052D" w14:textId="77777777" w:rsidR="004E237D" w:rsidRDefault="00C80726" w:rsidP="004E237D">
      <w:pPr>
        <w:rPr>
          <w:rFonts w:ascii="Bookman Old Style" w:hAnsi="Bookman Old Style"/>
        </w:rPr>
      </w:pPr>
      <w:hyperlink r:id="rId9" w:history="1">
        <w:r w:rsidR="004E237D">
          <w:rPr>
            <w:rStyle w:val="Hyperlink"/>
            <w:rFonts w:ascii="Bookman Old Style" w:hAnsi="Bookman Old Style"/>
          </w:rPr>
          <w:t>https://www.npr.org/2020/09/21/915381462/autopsies-show-inmates-lungs-filling-with-fluid-as-theyre-executed</w:t>
        </w:r>
      </w:hyperlink>
    </w:p>
    <w:p w14:paraId="2E2B43CD" w14:textId="77777777" w:rsidR="004E237D" w:rsidRDefault="00C80726" w:rsidP="004E237D">
      <w:pPr>
        <w:rPr>
          <w:rFonts w:ascii="Bookman Old Style" w:hAnsi="Bookman Old Style"/>
        </w:rPr>
      </w:pPr>
      <w:hyperlink r:id="rId10" w:history="1">
        <w:r w:rsidR="004E237D">
          <w:rPr>
            <w:rStyle w:val="Hyperlink"/>
            <w:rFonts w:ascii="Bookman Old Style" w:hAnsi="Bookman Old Style"/>
          </w:rPr>
          <w:t>https://www.npr.org/2020/09/21/793177589/gasping-for-air-autopsies-reveal-troubling-effects-of-lethal-injection</w:t>
        </w:r>
      </w:hyperlink>
    </w:p>
    <w:p w14:paraId="4CD4C8A4" w14:textId="77777777" w:rsidR="004E237D" w:rsidRDefault="004E237D" w:rsidP="004E237D">
      <w:pPr>
        <w:rPr>
          <w:rFonts w:ascii="Bookman Old Style" w:hAnsi="Bookman Old Style"/>
        </w:rPr>
      </w:pPr>
    </w:p>
    <w:p w14:paraId="1A222C20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drug suppliers not wanting to sell, and European abolitionism making an impact by not selling drugs:</w:t>
      </w:r>
    </w:p>
    <w:p w14:paraId="2C03745C" w14:textId="77777777" w:rsidR="004E237D" w:rsidRDefault="00C80726" w:rsidP="004E237D">
      <w:pPr>
        <w:rPr>
          <w:rFonts w:ascii="Bookman Old Style" w:hAnsi="Bookman Old Style"/>
        </w:rPr>
      </w:pPr>
      <w:hyperlink r:id="rId11" w:history="1">
        <w:r w:rsidR="004E237D">
          <w:rPr>
            <w:rStyle w:val="Hyperlink"/>
            <w:rFonts w:ascii="Bookman Old Style" w:hAnsi="Bookman Old Style"/>
          </w:rPr>
          <w:t>https://scholarship.richmond.edu/cgi/viewcontent.cgi?article=2154&amp;context=law-faculty-publications</w:t>
        </w:r>
      </w:hyperlink>
    </w:p>
    <w:p w14:paraId="1B93B1C2" w14:textId="77777777" w:rsidR="004E237D" w:rsidRDefault="00C80726" w:rsidP="004E237D">
      <w:pPr>
        <w:rPr>
          <w:rFonts w:ascii="Bookman Old Style" w:hAnsi="Bookman Old Style"/>
        </w:rPr>
      </w:pPr>
      <w:hyperlink r:id="rId12" w:history="1">
        <w:r w:rsidR="004E237D">
          <w:rPr>
            <w:rStyle w:val="Hyperlink"/>
            <w:rFonts w:ascii="Bookman Old Style" w:hAnsi="Bookman Old Style"/>
          </w:rPr>
          <w:t>https://www.nytimes.com/2016/05/14/us/pfizer-execution-drugs-lethal-injection.html</w:t>
        </w:r>
      </w:hyperlink>
    </w:p>
    <w:p w14:paraId="0C172C22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Pfizer “life is our life’s work”: </w:t>
      </w:r>
      <w:hyperlink r:id="rId13" w:history="1">
        <w:r>
          <w:rPr>
            <w:rStyle w:val="Hyperlink"/>
            <w:rFonts w:ascii="Bookman Old Style" w:hAnsi="Bookman Old Style"/>
          </w:rPr>
          <w:t>https://www.trademarkelite.com/trademark/trademark-detail/76274436/LIFE-IS-OUR-LIFE-S-WORK</w:t>
        </w:r>
      </w:hyperlink>
    </w:p>
    <w:p w14:paraId="7004C0DB" w14:textId="77777777" w:rsidR="004E237D" w:rsidRDefault="004E237D" w:rsidP="004E237D">
      <w:pPr>
        <w:rPr>
          <w:rFonts w:ascii="Bookman Old Style" w:hAnsi="Bookman Old Style"/>
        </w:rPr>
      </w:pPr>
    </w:p>
    <w:p w14:paraId="01678DB8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departments of corrections not knowing what they’re doing, including lawyers researching drugs by google searches:</w:t>
      </w:r>
    </w:p>
    <w:p w14:paraId="7CB47E91" w14:textId="77777777" w:rsidR="004E237D" w:rsidRDefault="00C80726" w:rsidP="004E237D">
      <w:pPr>
        <w:rPr>
          <w:rFonts w:ascii="Bookman Old Style" w:hAnsi="Bookman Old Style"/>
        </w:rPr>
      </w:pPr>
      <w:hyperlink r:id="rId14" w:history="1">
        <w:r w:rsidR="004E237D">
          <w:rPr>
            <w:rStyle w:val="Hyperlink"/>
            <w:rFonts w:ascii="Bookman Old Style" w:hAnsi="Bookman Old Style"/>
          </w:rPr>
          <w:t>https://scholarship.richmond.edu/cgi/viewcontent.cgi?article=2641&amp;context=law-faculty-publications</w:t>
        </w:r>
      </w:hyperlink>
    </w:p>
    <w:p w14:paraId="33687FC2" w14:textId="77777777" w:rsidR="004E237D" w:rsidRDefault="004E237D" w:rsidP="004E237D">
      <w:pPr>
        <w:rPr>
          <w:rFonts w:ascii="Bookman Old Style" w:hAnsi="Bookman Old Style"/>
        </w:rPr>
      </w:pPr>
    </w:p>
    <w:p w14:paraId="4AF9F6E3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the doctor-executioner who was sued over 20 times for malpractice:</w:t>
      </w:r>
    </w:p>
    <w:p w14:paraId="72815241" w14:textId="77777777" w:rsidR="004E237D" w:rsidRDefault="00C80726" w:rsidP="004E237D">
      <w:pPr>
        <w:rPr>
          <w:rFonts w:ascii="Bookman Old Style" w:hAnsi="Bookman Old Style"/>
        </w:rPr>
      </w:pPr>
      <w:hyperlink r:id="rId15" w:history="1">
        <w:r w:rsidR="004E237D">
          <w:rPr>
            <w:rStyle w:val="Hyperlink"/>
            <w:rFonts w:ascii="Bookman Old Style" w:hAnsi="Bookman Old Style"/>
          </w:rPr>
          <w:t>https://www.lakeexpo.com/news/top_stories/lake-hospitals-letters-deal-crucial-blow-to-credibility-of-execution-doctor/article_798bc708-257f-5618-80c0-e526f0b5f6d2.html</w:t>
        </w:r>
      </w:hyperlink>
    </w:p>
    <w:p w14:paraId="663D881D" w14:textId="77777777" w:rsidR="004E237D" w:rsidRDefault="00C80726" w:rsidP="004E237D">
      <w:pPr>
        <w:rPr>
          <w:rFonts w:ascii="Bookman Old Style" w:hAnsi="Bookman Old Style"/>
        </w:rPr>
      </w:pPr>
      <w:hyperlink r:id="rId16" w:history="1">
        <w:r w:rsidR="004E237D">
          <w:rPr>
            <w:rStyle w:val="Hyperlink"/>
            <w:rFonts w:ascii="Bookman Old Style" w:hAnsi="Bookman Old Style"/>
          </w:rPr>
          <w:t>https://www.columbiamissourian.com/news/local/missouri-dismisses-dyslexic-executioner/article_6b69928b-34d4-5b5a-b206-5c682dfd4d9b.html</w:t>
        </w:r>
      </w:hyperlink>
    </w:p>
    <w:p w14:paraId="619BAE27" w14:textId="77777777" w:rsidR="004E237D" w:rsidRDefault="004E237D" w:rsidP="004E237D">
      <w:pPr>
        <w:rPr>
          <w:rFonts w:ascii="Bookman Old Style" w:hAnsi="Bookman Old Style"/>
        </w:rPr>
      </w:pPr>
    </w:p>
    <w:p w14:paraId="2C750468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the court case discussing executioners—lack of training, a member of execution team disciplined for smuggling drugs into prison, abject indifference (starting at p10, see, esp. </w:t>
      </w:r>
      <w:proofErr w:type="spellStart"/>
      <w:r>
        <w:rPr>
          <w:rFonts w:ascii="Bookman Old Style" w:hAnsi="Bookman Old Style"/>
        </w:rPr>
        <w:t>fn</w:t>
      </w:r>
      <w:proofErr w:type="spellEnd"/>
      <w:r>
        <w:rPr>
          <w:rFonts w:ascii="Bookman Old Style" w:hAnsi="Bookman Old Style"/>
        </w:rPr>
        <w:t xml:space="preserve"> 7-9): </w:t>
      </w:r>
      <w:hyperlink r:id="rId17" w:history="1">
        <w:r>
          <w:rPr>
            <w:rStyle w:val="Hyperlink"/>
            <w:rFonts w:ascii="Bookman Old Style" w:hAnsi="Bookman Old Style"/>
          </w:rPr>
          <w:t>https://www.casemine.com/judgement/us/59146f77add7b0493434a617</w:t>
        </w:r>
      </w:hyperlink>
    </w:p>
    <w:p w14:paraId="2036D563" w14:textId="77777777" w:rsidR="004E237D" w:rsidRDefault="004E237D" w:rsidP="004E237D">
      <w:pPr>
        <w:rPr>
          <w:rFonts w:ascii="Bookman Old Style" w:hAnsi="Bookman Old Style"/>
        </w:rPr>
      </w:pPr>
    </w:p>
    <w:p w14:paraId="72A4F501" w14:textId="77777777" w:rsidR="004E237D" w:rsidRDefault="004E237D" w:rsidP="004E237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lethal injection as a “stain” on the face of medicine, corrupting the legitimacy of medicine and leveraging the white coat for perverse purpose of death:</w:t>
      </w:r>
    </w:p>
    <w:p w14:paraId="3D58107D" w14:textId="77777777" w:rsidR="004E237D" w:rsidRDefault="00C80726" w:rsidP="004E237D">
      <w:pPr>
        <w:rPr>
          <w:rFonts w:ascii="Bookman Old Style" w:hAnsi="Bookman Old Style"/>
        </w:rPr>
      </w:pPr>
      <w:hyperlink r:id="rId18" w:history="1">
        <w:r w:rsidR="004E237D">
          <w:rPr>
            <w:rStyle w:val="Hyperlink"/>
            <w:rFonts w:ascii="Bookman Old Style" w:hAnsi="Bookman Old Style"/>
          </w:rPr>
          <w:t>https://www.ncbi.nlm.nih.gov/pmc/articles/PMC1124498/</w:t>
        </w:r>
      </w:hyperlink>
    </w:p>
    <w:p w14:paraId="767D5F40" w14:textId="77777777" w:rsidR="004E237D" w:rsidRDefault="004E237D" w:rsidP="004E237D">
      <w:pPr>
        <w:rPr>
          <w:rFonts w:ascii="Bookman Old Style" w:hAnsi="Bookman Old Style"/>
        </w:rPr>
      </w:pPr>
    </w:p>
    <w:p w14:paraId="42041238" w14:textId="542DF12C" w:rsidR="004E237D" w:rsidRDefault="004E237D" w:rsidP="004E237D">
      <w:pPr>
        <w:jc w:val="center"/>
        <w:rPr>
          <w:rFonts w:eastAsia="Times New Roman"/>
        </w:rPr>
      </w:pPr>
    </w:p>
    <w:sectPr w:rsidR="004E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7D"/>
    <w:rsid w:val="004E237D"/>
    <w:rsid w:val="007A5D1D"/>
    <w:rsid w:val="00C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E88F"/>
  <w15:chartTrackingRefBased/>
  <w15:docId w15:val="{3AC1CB4B-3E2F-47F8-86A2-0C0D57F4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7D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3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2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gallup.com/poll/357440/death-penalty-support-holding-five-decade-low.aspx" TargetMode="External"/><Relationship Id="rId13" Type="http://schemas.openxmlformats.org/officeDocument/2006/relationships/hyperlink" Target="https://www.trademarkelite.com/trademark/trademark-detail/76274436/LIFE-IS-OUR-LIFE-S-WORK" TargetMode="External"/><Relationship Id="rId18" Type="http://schemas.openxmlformats.org/officeDocument/2006/relationships/hyperlink" Target="https://www.ncbi.nlm.nih.gov/pmc/articles/PMC1124498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ews.gallup.com/poll/404975/steady-americans-support-death-penalty-murderers.aspx" TargetMode="External"/><Relationship Id="rId12" Type="http://schemas.openxmlformats.org/officeDocument/2006/relationships/hyperlink" Target="https://www.nytimes.com/2016/05/14/us/pfizer-execution-drugs-lethal-injection.html" TargetMode="External"/><Relationship Id="rId17" Type="http://schemas.openxmlformats.org/officeDocument/2006/relationships/hyperlink" Target="https://www.casemine.com/judgement/us/59146f77add7b0493434a6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umbiamissourian.com/news/local/missouri-dismisses-dyslexic-executioner/article_6b69928b-34d4-5b5a-b206-5c682dfd4d9b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ship.richmond.edu/cgi/viewcontent.cgi?article=2154&amp;context=law-faculty-public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keexpo.com/news/top_stories/lake-hospitals-letters-deal-crucial-blow-to-credibility-of-execution-doctor/article_798bc708-257f-5618-80c0-e526f0b5f6d2.html" TargetMode="External"/><Relationship Id="rId10" Type="http://schemas.openxmlformats.org/officeDocument/2006/relationships/hyperlink" Target="https://www.npr.org/2020/09/21/793177589/gasping-for-air-autopsies-reveal-troubling-effects-of-lethal-injectio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pr.org/2020/09/21/915381462/autopsies-show-inmates-lungs-filling-with-fluid-as-theyre-executed" TargetMode="External"/><Relationship Id="rId14" Type="http://schemas.openxmlformats.org/officeDocument/2006/relationships/hyperlink" Target="https://scholarship.richmond.edu/cgi/viewcontent.cgi?article=2641&amp;context=law-faculty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F8E001249634FA112CB1D0F5DE6BA" ma:contentTypeVersion="14" ma:contentTypeDescription="Create a new document." ma:contentTypeScope="" ma:versionID="a8a9b8d5d2ff43c878bc53461376b3fe">
  <xsd:schema xmlns:xsd="http://www.w3.org/2001/XMLSchema" xmlns:xs="http://www.w3.org/2001/XMLSchema" xmlns:p="http://schemas.microsoft.com/office/2006/metadata/properties" xmlns:ns2="b690a479-79e9-4e10-ad6b-e5ee6f3b6896" xmlns:ns3="a56e0382-e954-40e9-b891-b24c94758c15" xmlns:ns4="85f1c405-878d-431f-919f-3b2baa49047c" targetNamespace="http://schemas.microsoft.com/office/2006/metadata/properties" ma:root="true" ma:fieldsID="6c4712465bae9b4aa7b95aea8fdba1a8" ns2:_="" ns3:_="" ns4:_="">
    <xsd:import namespace="b690a479-79e9-4e10-ad6b-e5ee6f3b6896"/>
    <xsd:import namespace="a56e0382-e954-40e9-b891-b24c94758c15"/>
    <xsd:import namespace="85f1c405-878d-431f-919f-3b2baa4904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Detail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0a479-79e9-4e10-ad6b-e5ee6f3b68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0382-e954-40e9-b891-b24c94758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c6f23e-878a-4fe6-9207-854e3dc1d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405-878d-431f-919f-3b2baa49047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643e83-dcd7-4c90-84f1-6cbac34a88c5}" ma:internalName="TaxCatchAll" ma:showField="CatchAllData" ma:web="85f1c405-878d-431f-919f-3b2baa490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e0382-e954-40e9-b891-b24c94758c15">
      <Terms xmlns="http://schemas.microsoft.com/office/infopath/2007/PartnerControls"/>
    </lcf76f155ced4ddcb4097134ff3c332f>
    <TaxCatchAll xmlns="85f1c405-878d-431f-919f-3b2baa490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EF97B-A2DD-477D-A320-1614BBAEB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0a479-79e9-4e10-ad6b-e5ee6f3b6896"/>
    <ds:schemaRef ds:uri="a56e0382-e954-40e9-b891-b24c94758c15"/>
    <ds:schemaRef ds:uri="85f1c405-878d-431f-919f-3b2baa49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64A81-ADB5-45EA-9794-637969F57175}">
  <ds:schemaRefs>
    <ds:schemaRef ds:uri="http://schemas.microsoft.com/office/2006/metadata/properties"/>
    <ds:schemaRef ds:uri="http://schemas.microsoft.com/office/infopath/2007/PartnerControls"/>
    <ds:schemaRef ds:uri="a56e0382-e954-40e9-b891-b24c94758c15"/>
    <ds:schemaRef ds:uri="85f1c405-878d-431f-919f-3b2baa49047c"/>
  </ds:schemaRefs>
</ds:datastoreItem>
</file>

<file path=customXml/itemProps3.xml><?xml version="1.0" encoding="utf-8"?>
<ds:datastoreItem xmlns:ds="http://schemas.openxmlformats.org/officeDocument/2006/customXml" ds:itemID="{6A23B7EB-59CA-4506-8BEA-26B596751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Otani-Spurlin</dc:creator>
  <cp:keywords/>
  <dc:description/>
  <cp:lastModifiedBy>Yoko Otani-Spurlin</cp:lastModifiedBy>
  <cp:revision>2</cp:revision>
  <dcterms:created xsi:type="dcterms:W3CDTF">2023-02-28T19:02:00Z</dcterms:created>
  <dcterms:modified xsi:type="dcterms:W3CDTF">2023-02-28T21:21:00Z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0x010100B58F8E001249634FA112CB1D0F5DE6BA</vt:lpwstr>
  </property>
  <property fmtid="{D5CDD505-2E9C-101B-9397-08002B2CF9AE}" pid="3" name="MediaServiceImageTags">
    <vt:lpwstr/>
  </property>
</Properties>
</file>